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793E70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2022年金华市政务服务管理办公室</w:t>
      </w:r>
    </w:p>
    <w:p w14:paraId="200680A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政府信息公开工作年度报告</w:t>
      </w:r>
    </w:p>
    <w:p w14:paraId="3EA523F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0348DED">
      <w:pPr>
        <w:ind w:firstLine="640" w:firstLineChars="200"/>
        <w:jc w:val="left"/>
        <w:rPr>
          <w:rFonts w:hint="eastAsia" w:ascii="仿宋_GB2312" w:hAnsi="Verdana" w:cs="宋体"/>
          <w:color w:val="404040"/>
          <w:spacing w:val="0"/>
          <w:kern w:val="0"/>
          <w:szCs w:val="32"/>
          <w:lang w:eastAsia="zh-CN"/>
        </w:rPr>
      </w:pPr>
      <w:r>
        <w:rPr>
          <w:rFonts w:hint="eastAsia" w:ascii="仿宋_GB2312" w:hAnsi="Verdana" w:cs="宋体"/>
          <w:color w:val="404040"/>
          <w:spacing w:val="0"/>
          <w:kern w:val="0"/>
          <w:szCs w:val="32"/>
        </w:rPr>
        <w:t>根据《中华人民共和国政府信息公开条例》（以下简称《条例》）要求，特向社会公布</w:t>
      </w:r>
      <w:r>
        <w:rPr>
          <w:rFonts w:hint="eastAsia" w:ascii="仿宋_GB2312" w:hAnsi="Verdana" w:cs="宋体"/>
          <w:color w:val="404040"/>
          <w:spacing w:val="0"/>
          <w:kern w:val="0"/>
          <w:szCs w:val="32"/>
          <w:lang w:val="en-US" w:eastAsia="zh-CN"/>
        </w:rPr>
        <w:t>2022</w:t>
      </w:r>
      <w:r>
        <w:rPr>
          <w:rFonts w:hint="eastAsia" w:ascii="仿宋_GB2312" w:hAnsi="Verdana" w:cs="宋体"/>
          <w:color w:val="404040"/>
          <w:spacing w:val="0"/>
          <w:kern w:val="0"/>
          <w:szCs w:val="32"/>
        </w:rPr>
        <w:t>年金华市政务服务管理办公室（金华市公共资源交易管理委员会办公室）政府信息公开工作年度报告。本年度报告中所列数据的统计期限：</w:t>
      </w:r>
      <w:bookmarkStart w:id="0" w:name="_GoBack"/>
      <w:bookmarkEnd w:id="0"/>
      <w:r>
        <w:rPr>
          <w:rFonts w:hint="eastAsia" w:ascii="仿宋_GB2312" w:hAnsi="Verdana" w:cs="宋体"/>
          <w:color w:val="404040"/>
          <w:spacing w:val="0"/>
          <w:kern w:val="0"/>
          <w:szCs w:val="32"/>
        </w:rPr>
        <w:t>202</w:t>
      </w:r>
      <w:r>
        <w:rPr>
          <w:rFonts w:hint="eastAsia" w:ascii="仿宋_GB2312" w:hAnsi="Verdana" w:cs="宋体"/>
          <w:color w:val="404040"/>
          <w:spacing w:val="0"/>
          <w:kern w:val="0"/>
          <w:szCs w:val="32"/>
          <w:lang w:val="en-US" w:eastAsia="zh-CN"/>
        </w:rPr>
        <w:t>2</w:t>
      </w:r>
      <w:r>
        <w:rPr>
          <w:rFonts w:hint="eastAsia" w:ascii="仿宋_GB2312" w:hAnsi="Verdana" w:cs="宋体"/>
          <w:color w:val="404040"/>
          <w:spacing w:val="0"/>
          <w:kern w:val="0"/>
          <w:szCs w:val="32"/>
        </w:rPr>
        <w:t>年1 月1日至202</w:t>
      </w:r>
      <w:r>
        <w:rPr>
          <w:rFonts w:hint="eastAsia" w:ascii="仿宋_GB2312" w:hAnsi="Verdana" w:cs="宋体"/>
          <w:color w:val="404040"/>
          <w:spacing w:val="0"/>
          <w:kern w:val="0"/>
          <w:szCs w:val="32"/>
          <w:lang w:val="en-US" w:eastAsia="zh-CN"/>
        </w:rPr>
        <w:t>2</w:t>
      </w:r>
      <w:r>
        <w:rPr>
          <w:rFonts w:hint="eastAsia" w:ascii="仿宋_GB2312" w:hAnsi="Verdana" w:cs="宋体"/>
          <w:color w:val="404040"/>
          <w:spacing w:val="0"/>
          <w:kern w:val="0"/>
          <w:szCs w:val="32"/>
        </w:rPr>
        <w:t>年12月31日。本报告的电子版可在“金华市人民政府门户网站”下载。如对本年度报告有任何疑问，请联系金华市政务服务管理办公室综合处（地址：金华市双龙南街858号；邮编：321017；电话：0579-83187210）</w:t>
      </w:r>
      <w:r>
        <w:rPr>
          <w:rFonts w:hint="eastAsia" w:ascii="仿宋_GB2312" w:hAnsi="Verdana" w:cs="宋体"/>
          <w:color w:val="404040"/>
          <w:spacing w:val="0"/>
          <w:kern w:val="0"/>
          <w:szCs w:val="32"/>
          <w:lang w:eastAsia="zh-CN"/>
        </w:rPr>
        <w:t>。</w:t>
      </w:r>
    </w:p>
    <w:p w14:paraId="2E4975FD">
      <w:pPr>
        <w:widowControl/>
        <w:shd w:val="clear" w:color="auto" w:fill="FFFFFF"/>
        <w:spacing w:line="528" w:lineRule="atLeast"/>
        <w:ind w:firstLine="640" w:firstLineChars="200"/>
        <w:rPr>
          <w:rFonts w:ascii="黑体" w:hAnsi="黑体" w:eastAsia="黑体" w:cs="宋体"/>
          <w:color w:val="000000" w:themeColor="text1"/>
          <w:spacing w:val="0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spacing w:val="0"/>
          <w:kern w:val="0"/>
          <w:szCs w:val="32"/>
          <w14:textFill>
            <w14:solidFill>
              <w14:schemeClr w14:val="tx1"/>
            </w14:solidFill>
          </w14:textFill>
        </w:rPr>
        <w:t>一、总体情况</w:t>
      </w:r>
    </w:p>
    <w:p w14:paraId="66D50535">
      <w:pPr>
        <w:widowControl/>
        <w:shd w:val="clear" w:color="auto" w:fill="FFFFFF"/>
        <w:spacing w:line="462" w:lineRule="atLeast"/>
        <w:ind w:firstLine="645"/>
        <w:jc w:val="left"/>
        <w:rPr>
          <w:rFonts w:hint="eastAsia" w:ascii="楷体" w:hAnsi="楷体" w:eastAsia="楷体" w:cs="宋体"/>
          <w:color w:val="000000" w:themeColor="text1"/>
          <w:spacing w:val="0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color w:val="000000" w:themeColor="text1"/>
          <w:spacing w:val="0"/>
          <w:kern w:val="0"/>
          <w:szCs w:val="32"/>
          <w14:textFill>
            <w14:solidFill>
              <w14:schemeClr w14:val="tx1"/>
            </w14:solidFill>
          </w14:textFill>
        </w:rPr>
        <w:t>（一）主动公开</w:t>
      </w:r>
    </w:p>
    <w:p w14:paraId="054A1B75">
      <w:pPr>
        <w:pStyle w:val="2"/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  <w:t>2022年，我办围绕“放管服”改革、公共资源交易、投资项目审批服务和政务服务协同管理应用数字化改革等重点工作，将政务信息公开工作贯穿全年工作始终，全年通过各种渠道主动公开政府信息412条。</w:t>
      </w:r>
    </w:p>
    <w:p w14:paraId="553EEF75">
      <w:pPr>
        <w:widowControl/>
        <w:shd w:val="clear" w:color="auto" w:fill="FFFFFF"/>
        <w:spacing w:line="462" w:lineRule="atLeast"/>
        <w:ind w:firstLine="645"/>
        <w:jc w:val="left"/>
        <w:rPr>
          <w:rFonts w:ascii="楷体" w:hAnsi="楷体" w:eastAsia="楷体" w:cs="宋体"/>
          <w:color w:val="auto"/>
          <w:spacing w:val="0"/>
          <w:kern w:val="0"/>
          <w:szCs w:val="32"/>
        </w:rPr>
      </w:pPr>
      <w:r>
        <w:rPr>
          <w:rFonts w:hint="eastAsia" w:ascii="楷体" w:hAnsi="楷体" w:eastAsia="楷体" w:cs="宋体"/>
          <w:color w:val="auto"/>
          <w:spacing w:val="0"/>
          <w:kern w:val="0"/>
          <w:szCs w:val="32"/>
        </w:rPr>
        <w:t>（二）依申请公开</w:t>
      </w:r>
    </w:p>
    <w:p w14:paraId="0006BD41">
      <w:pPr>
        <w:ind w:firstLine="640" w:firstLineChars="200"/>
        <w:jc w:val="left"/>
        <w:rPr>
          <w:rFonts w:ascii="仿宋_GB2312" w:hAnsi="Verdana" w:cs="宋体"/>
          <w:color w:val="auto"/>
          <w:spacing w:val="0"/>
          <w:kern w:val="0"/>
          <w:szCs w:val="32"/>
        </w:rPr>
      </w:pPr>
      <w:r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  <w:t>2022年全年收到依申请公开信息0件。</w:t>
      </w:r>
    </w:p>
    <w:p w14:paraId="2AA22826">
      <w:pPr>
        <w:widowControl/>
        <w:shd w:val="clear" w:color="auto" w:fill="FFFFFF"/>
        <w:spacing w:line="462" w:lineRule="atLeast"/>
        <w:ind w:firstLine="645"/>
        <w:jc w:val="left"/>
        <w:rPr>
          <w:rFonts w:ascii="楷体" w:hAnsi="楷体" w:eastAsia="楷体" w:cs="宋体"/>
          <w:color w:val="auto"/>
          <w:spacing w:val="0"/>
          <w:kern w:val="0"/>
          <w:szCs w:val="32"/>
        </w:rPr>
      </w:pPr>
      <w:r>
        <w:rPr>
          <w:rFonts w:hint="eastAsia" w:ascii="楷体" w:hAnsi="楷体" w:eastAsia="楷体" w:cs="宋体"/>
          <w:color w:val="auto"/>
          <w:spacing w:val="0"/>
          <w:kern w:val="0"/>
          <w:szCs w:val="32"/>
        </w:rPr>
        <w:t>（三）政府信息管理</w:t>
      </w:r>
    </w:p>
    <w:p w14:paraId="4ECF0761">
      <w:pPr>
        <w:ind w:firstLine="640" w:firstLineChars="200"/>
        <w:jc w:val="left"/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  <w:t>2022年，</w:t>
      </w:r>
      <w:r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Hans" w:bidi="ar-SA"/>
        </w:rPr>
        <w:t>印发</w:t>
      </w:r>
      <w:r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  <w:t>了</w:t>
      </w:r>
      <w:r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Hans" w:bidi="ar-SA"/>
        </w:rPr>
        <w:t>《金华市政务服务管理办公室</w:t>
      </w:r>
      <w:r>
        <w:rPr>
          <w:rFonts w:hint="default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Hans" w:bidi="ar-SA"/>
        </w:rPr>
        <w:t>2022</w:t>
      </w:r>
      <w:r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Hans" w:bidi="ar-SA"/>
        </w:rPr>
        <w:t>年度信息工作考核办法（试行）》，</w:t>
      </w:r>
      <w:r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  <w:t>修订了</w:t>
      </w:r>
      <w:r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Hans" w:bidi="ar-SA"/>
        </w:rPr>
        <w:t>《市政管办新媒体信息发布制度》，进一步完善了线上线下相结合的三级审核制度，优化了信息发布监管机制</w:t>
      </w:r>
      <w:r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  <w:t>。</w:t>
      </w:r>
    </w:p>
    <w:p w14:paraId="671A5D36">
      <w:pPr>
        <w:widowControl/>
        <w:numPr>
          <w:ilvl w:val="0"/>
          <w:numId w:val="1"/>
        </w:numPr>
        <w:shd w:val="clear" w:color="auto" w:fill="FFFFFF"/>
        <w:spacing w:line="462" w:lineRule="atLeast"/>
        <w:ind w:firstLine="645"/>
        <w:jc w:val="left"/>
        <w:rPr>
          <w:rFonts w:hint="eastAsia" w:ascii="楷体" w:hAnsi="楷体" w:eastAsia="楷体" w:cs="宋体"/>
          <w:color w:val="000000" w:themeColor="text1"/>
          <w:spacing w:val="0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color w:val="000000" w:themeColor="text1"/>
          <w:spacing w:val="0"/>
          <w:kern w:val="0"/>
          <w:szCs w:val="32"/>
          <w14:textFill>
            <w14:solidFill>
              <w14:schemeClr w14:val="tx1"/>
            </w14:solidFill>
          </w14:textFill>
        </w:rPr>
        <w:t>政府信息公开平台建设</w:t>
      </w:r>
    </w:p>
    <w:p w14:paraId="439676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  <w:t>加强市政府门户网站市级部门政务公开平台、金华市公共资源交易网、金华网上中介平台和微信公众号建设。全面细化信息公开的内容，做到常规性工作定期公开、阶段性工作逐段公开、临时性工作及时公开。2022年全年通过政府网站主动公开信息235条，通过“金华政务服务”微信公众号公开信息124条，金华市公共资源交易网站共发布交易信息32507条，网上中介超市入驻中介机构2237家，共发布4756条竞价公告，3737条成交公告。</w:t>
      </w:r>
    </w:p>
    <w:p w14:paraId="1F9B6A70">
      <w:pPr>
        <w:widowControl/>
        <w:shd w:val="clear" w:color="auto" w:fill="FFFFFF"/>
        <w:spacing w:line="462" w:lineRule="atLeast"/>
        <w:ind w:firstLine="645"/>
        <w:jc w:val="left"/>
        <w:rPr>
          <w:rFonts w:ascii="楷体" w:hAnsi="楷体" w:eastAsia="楷体" w:cs="宋体"/>
          <w:color w:val="000000" w:themeColor="text1"/>
          <w:spacing w:val="0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color w:val="000000" w:themeColor="text1"/>
          <w:spacing w:val="0"/>
          <w:kern w:val="0"/>
          <w:szCs w:val="32"/>
          <w14:textFill>
            <w14:solidFill>
              <w14:schemeClr w14:val="tx1"/>
            </w14:solidFill>
          </w14:textFill>
        </w:rPr>
        <w:t>（五）监督保障</w:t>
      </w:r>
    </w:p>
    <w:p w14:paraId="7150D4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  <w:t>我办将政府信息公开工作纳入年度考核，通过在政务服务大厅窗口设置监督岗、放置意见投诉箱、开设监督电话等形式，主动接收办事群众的意见建议和社会各方的监督。</w:t>
      </w:r>
    </w:p>
    <w:p w14:paraId="572335E3">
      <w:pPr>
        <w:numPr>
          <w:ilvl w:val="0"/>
          <w:numId w:val="2"/>
        </w:numPr>
        <w:ind w:firstLine="640" w:firstLineChars="200"/>
        <w:jc w:val="left"/>
        <w:rPr>
          <w:rFonts w:ascii="黑体" w:hAnsi="黑体" w:eastAsia="黑体" w:cs="宋体"/>
          <w:color w:val="333333"/>
          <w:spacing w:val="0"/>
          <w:kern w:val="0"/>
          <w:szCs w:val="32"/>
        </w:rPr>
      </w:pPr>
      <w:r>
        <w:rPr>
          <w:rFonts w:ascii="黑体" w:hAnsi="黑体" w:eastAsia="黑体" w:cs="宋体"/>
          <w:color w:val="333333"/>
          <w:spacing w:val="0"/>
          <w:kern w:val="0"/>
          <w:szCs w:val="32"/>
        </w:rPr>
        <w:t>主动公开政府信息情况</w:t>
      </w:r>
    </w:p>
    <w:p w14:paraId="0AF14A31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tbl>
      <w:tblPr>
        <w:tblStyle w:val="5"/>
        <w:tblW w:w="848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2149"/>
        <w:gridCol w:w="2171"/>
        <w:gridCol w:w="1648"/>
      </w:tblGrid>
      <w:tr w14:paraId="782A7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48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CCFF"/>
            <w:noWrap/>
            <w:vAlign w:val="center"/>
          </w:tcPr>
          <w:p w14:paraId="3EFAB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第二十条第（一）项</w:t>
            </w:r>
          </w:p>
        </w:tc>
      </w:tr>
      <w:tr w14:paraId="31091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77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EF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本年制发件数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F5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本年废止件数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F9B4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现行有效件数</w:t>
            </w:r>
          </w:p>
        </w:tc>
      </w:tr>
      <w:tr w14:paraId="649F2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D0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规章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75A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14B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4242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7676D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D6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行政规范性文件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20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E6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06D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4E859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48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CCFF"/>
            <w:noWrap/>
            <w:vAlign w:val="center"/>
          </w:tcPr>
          <w:p w14:paraId="70996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第二十条第（五）项</w:t>
            </w:r>
          </w:p>
        </w:tc>
      </w:tr>
      <w:tr w14:paraId="1601C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50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5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62E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本年处理决定数量</w:t>
            </w:r>
          </w:p>
        </w:tc>
      </w:tr>
      <w:tr w14:paraId="3661F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7E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5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499E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7F845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48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CCFF"/>
            <w:noWrap/>
            <w:vAlign w:val="center"/>
          </w:tcPr>
          <w:p w14:paraId="2C23A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第二十条第（六）项</w:t>
            </w:r>
          </w:p>
        </w:tc>
      </w:tr>
      <w:tr w14:paraId="71A3F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C2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5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55B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本年处理决定数量</w:t>
            </w:r>
          </w:p>
        </w:tc>
      </w:tr>
      <w:tr w14:paraId="14742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93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5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5461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44B6D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7F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行政强制</w:t>
            </w:r>
          </w:p>
        </w:tc>
        <w:tc>
          <w:tcPr>
            <w:tcW w:w="5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91C6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 w14:paraId="1DA65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48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CCFF"/>
            <w:noWrap/>
            <w:vAlign w:val="center"/>
          </w:tcPr>
          <w:p w14:paraId="45F1A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第二十条第（八）项</w:t>
            </w:r>
          </w:p>
        </w:tc>
      </w:tr>
      <w:tr w14:paraId="35C27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C6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5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16D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本年收费金额（单位：万元）</w:t>
            </w:r>
          </w:p>
        </w:tc>
      </w:tr>
      <w:tr w14:paraId="469E1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F8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4"/>
                <w:szCs w:val="24"/>
                <w:u w:val="none"/>
                <w:lang w:val="en-US" w:eastAsia="zh-CN" w:bidi="ar"/>
              </w:rPr>
              <w:t>行政事业性收费</w:t>
            </w:r>
          </w:p>
        </w:tc>
        <w:tc>
          <w:tcPr>
            <w:tcW w:w="5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A73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</w:tbl>
    <w:p w14:paraId="2FA80DFE">
      <w:pPr>
        <w:widowControl/>
        <w:numPr>
          <w:ilvl w:val="0"/>
          <w:numId w:val="2"/>
        </w:numPr>
        <w:shd w:val="clear" w:color="auto" w:fill="FFFFFF"/>
        <w:spacing w:line="528" w:lineRule="atLeast"/>
        <w:ind w:left="0" w:leftChars="0" w:firstLine="640" w:firstLineChars="200"/>
        <w:rPr>
          <w:rFonts w:ascii="黑体" w:hAnsi="黑体" w:eastAsia="黑体" w:cs="宋体"/>
          <w:color w:val="333333"/>
          <w:spacing w:val="0"/>
          <w:kern w:val="0"/>
          <w:szCs w:val="32"/>
        </w:rPr>
      </w:pPr>
      <w:r>
        <w:rPr>
          <w:rFonts w:ascii="黑体" w:hAnsi="黑体" w:eastAsia="黑体" w:cs="宋体"/>
          <w:color w:val="333333"/>
          <w:spacing w:val="0"/>
          <w:kern w:val="0"/>
          <w:szCs w:val="32"/>
        </w:rPr>
        <w:t>收到和处理政府信息公开申请情况</w:t>
      </w:r>
    </w:p>
    <w:tbl>
      <w:tblPr>
        <w:tblStyle w:val="5"/>
        <w:tblW w:w="846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792"/>
        <w:gridCol w:w="2007"/>
        <w:gridCol w:w="1179"/>
        <w:gridCol w:w="664"/>
        <w:gridCol w:w="664"/>
        <w:gridCol w:w="665"/>
        <w:gridCol w:w="665"/>
        <w:gridCol w:w="672"/>
        <w:gridCol w:w="554"/>
      </w:tblGrid>
      <w:tr w14:paraId="52F43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3403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1A1797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5063" w:type="dxa"/>
            <w:gridSpan w:val="7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66A04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申请人情况</w:t>
            </w:r>
          </w:p>
        </w:tc>
      </w:tr>
      <w:tr w14:paraId="30C11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3403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07B031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2212E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自然人</w:t>
            </w:r>
          </w:p>
        </w:tc>
        <w:tc>
          <w:tcPr>
            <w:tcW w:w="33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48B75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法人或其他组织</w:t>
            </w:r>
          </w:p>
        </w:tc>
        <w:tc>
          <w:tcPr>
            <w:tcW w:w="5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FFCC"/>
            <w:vAlign w:val="center"/>
          </w:tcPr>
          <w:p w14:paraId="2454D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</w:tr>
      <w:tr w14:paraId="4191F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</w:trPr>
        <w:tc>
          <w:tcPr>
            <w:tcW w:w="3403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5691906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0350B6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57921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商业企业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66E51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科研机构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0D2DF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社会公益组织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180F3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法律服务机构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4BBE2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5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FFCC"/>
            <w:vAlign w:val="center"/>
          </w:tcPr>
          <w:p w14:paraId="3424B9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3D2D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3403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0D178F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1861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1BB4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ED54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5A85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A618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E763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6F914FD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776CF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3403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4F6FF5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0DBD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5227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A4B8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E4F9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BB9F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7232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14D0E86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75419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604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0ADED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三、本年度办理结果</w:t>
            </w:r>
          </w:p>
        </w:tc>
        <w:tc>
          <w:tcPr>
            <w:tcW w:w="27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20B9C6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（一）予以公开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F63A4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8081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7EE84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3345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D953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4AD9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0275DE9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12838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367E6E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35DE22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BA07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64A6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42D3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246F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AA38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BEA7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69A1E06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28AA8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5C1B06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0465D4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（三）不予公开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09650C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宋体"/>
                <w:spacing w:val="-12"/>
                <w:lang w:val="en-US" w:eastAsia="zh-CN" w:bidi="ar"/>
              </w:rPr>
              <w:t>1.</w:t>
            </w:r>
            <w:r>
              <w:rPr>
                <w:rStyle w:val="10"/>
                <w:spacing w:val="-12"/>
                <w:lang w:val="en-US" w:eastAsia="zh-CN" w:bidi="ar"/>
              </w:rPr>
              <w:t>属于国家秘密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6BAE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DB494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3C34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1FAE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7C9D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67FA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601368F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42ACA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6BD2C0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549DA93C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4B28A3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宋体"/>
                <w:spacing w:val="-12"/>
                <w:lang w:val="en-US" w:eastAsia="zh-CN" w:bidi="ar"/>
              </w:rPr>
              <w:t>2.</w:t>
            </w:r>
            <w:r>
              <w:rPr>
                <w:rStyle w:val="10"/>
                <w:spacing w:val="-12"/>
                <w:lang w:val="en-US" w:eastAsia="zh-CN" w:bidi="ar"/>
              </w:rPr>
              <w:t>其他法律行政法规禁止公开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632F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F5DF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879B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3C95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372D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8DA4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67D69EA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10B62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53E502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0121B923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1D1BC0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宋体"/>
                <w:spacing w:val="-12"/>
                <w:lang w:val="en-US" w:eastAsia="zh-CN" w:bidi="ar"/>
              </w:rPr>
              <w:t>3.</w:t>
            </w:r>
            <w:r>
              <w:rPr>
                <w:rStyle w:val="10"/>
                <w:spacing w:val="-12"/>
                <w:lang w:val="en-US" w:eastAsia="zh-CN" w:bidi="ar"/>
              </w:rPr>
              <w:t>危及</w:t>
            </w:r>
            <w:r>
              <w:rPr>
                <w:rStyle w:val="9"/>
                <w:rFonts w:eastAsia="宋体"/>
                <w:spacing w:val="-12"/>
                <w:lang w:val="en-US" w:eastAsia="zh-CN" w:bidi="ar"/>
              </w:rPr>
              <w:t>“</w:t>
            </w:r>
            <w:r>
              <w:rPr>
                <w:rStyle w:val="10"/>
                <w:spacing w:val="-12"/>
                <w:lang w:val="en-US" w:eastAsia="zh-CN" w:bidi="ar"/>
              </w:rPr>
              <w:t>三安全一稳定</w:t>
            </w:r>
            <w:r>
              <w:rPr>
                <w:rStyle w:val="9"/>
                <w:rFonts w:eastAsia="宋体"/>
                <w:spacing w:val="-12"/>
                <w:lang w:val="en-US" w:eastAsia="zh-CN" w:bidi="ar"/>
              </w:rPr>
              <w:t>”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3FF6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4B51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6685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B460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82964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A642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49CB01D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7006B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34E07D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09C60780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621D02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宋体"/>
                <w:spacing w:val="-12"/>
                <w:lang w:val="en-US" w:eastAsia="zh-CN" w:bidi="ar"/>
              </w:rPr>
              <w:t>4.</w:t>
            </w:r>
            <w:r>
              <w:rPr>
                <w:rStyle w:val="10"/>
                <w:spacing w:val="-12"/>
                <w:lang w:val="en-US" w:eastAsia="zh-CN" w:bidi="ar"/>
              </w:rPr>
              <w:t>保护第三方合法权益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C685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1D0D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94F0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1EEF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6E3B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71BEF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74BEF6A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30450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0C2177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71CBC69F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405983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宋体"/>
                <w:spacing w:val="-12"/>
                <w:lang w:val="en-US" w:eastAsia="zh-CN" w:bidi="ar"/>
              </w:rPr>
              <w:t>5.</w:t>
            </w:r>
            <w:r>
              <w:rPr>
                <w:rStyle w:val="10"/>
                <w:spacing w:val="-12"/>
                <w:lang w:val="en-US" w:eastAsia="zh-CN" w:bidi="ar"/>
              </w:rPr>
              <w:t>属于三类内部事务信息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6A76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7C09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B3AB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42B4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3819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87C8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7C093D2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6C3B3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043AB1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11A4F343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328E3A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宋体"/>
                <w:spacing w:val="-12"/>
                <w:lang w:val="en-US" w:eastAsia="zh-CN" w:bidi="ar"/>
              </w:rPr>
              <w:t>6.</w:t>
            </w:r>
            <w:r>
              <w:rPr>
                <w:rStyle w:val="10"/>
                <w:spacing w:val="-12"/>
                <w:lang w:val="en-US" w:eastAsia="zh-CN" w:bidi="ar"/>
              </w:rPr>
              <w:t>属于四类过程性信息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E3FC4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EA77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9074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7344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7D6C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D3C0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6B773DE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72353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6F44C0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68F7E4AA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1BDDC4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宋体"/>
                <w:spacing w:val="-12"/>
                <w:lang w:val="en-US" w:eastAsia="zh-CN" w:bidi="ar"/>
              </w:rPr>
              <w:t>7.</w:t>
            </w:r>
            <w:r>
              <w:rPr>
                <w:rStyle w:val="10"/>
                <w:spacing w:val="-12"/>
                <w:lang w:val="en-US" w:eastAsia="zh-CN" w:bidi="ar"/>
              </w:rPr>
              <w:t>属于行政执法案卷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4512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0D79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FBA9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D267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665D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0895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7CD181D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708A4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7C8BA0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53B21A81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078BEE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宋体"/>
                <w:spacing w:val="-12"/>
                <w:lang w:val="en-US" w:eastAsia="zh-CN" w:bidi="ar"/>
              </w:rPr>
              <w:t>8.</w:t>
            </w:r>
            <w:r>
              <w:rPr>
                <w:rStyle w:val="10"/>
                <w:spacing w:val="-12"/>
                <w:lang w:val="en-US" w:eastAsia="zh-CN" w:bidi="ar"/>
              </w:rPr>
              <w:t>属于行政查询事项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46CF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FF49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F6BE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19CF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719B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A80D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3D20DA5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5EEC5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2D0EF5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17C55B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（四）无法提供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1DAD73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宋体"/>
                <w:spacing w:val="-12"/>
                <w:lang w:val="en-US" w:eastAsia="zh-CN" w:bidi="ar"/>
              </w:rPr>
              <w:t>1.</w:t>
            </w:r>
            <w:r>
              <w:rPr>
                <w:rStyle w:val="10"/>
                <w:spacing w:val="-12"/>
                <w:lang w:val="en-US" w:eastAsia="zh-CN" w:bidi="ar"/>
              </w:rPr>
              <w:t>本机关不掌握相关政府信息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804B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14644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84BD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ECB6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193F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373B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1DF8D7A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7F490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0EF41D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6A3CD8EB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4AB5FC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宋体"/>
                <w:spacing w:val="-12"/>
                <w:lang w:val="en-US" w:eastAsia="zh-CN" w:bidi="ar"/>
              </w:rPr>
              <w:t>2.</w:t>
            </w:r>
            <w:r>
              <w:rPr>
                <w:rStyle w:val="10"/>
                <w:spacing w:val="-12"/>
                <w:lang w:val="en-US" w:eastAsia="zh-CN" w:bidi="ar"/>
              </w:rPr>
              <w:t>没有现成信息需要另行制作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4149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5822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632A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B404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FFD2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71C94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1544059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073A9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40C0EA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3DB71235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6C2C2E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宋体"/>
                <w:spacing w:val="-12"/>
                <w:lang w:val="en-US" w:eastAsia="zh-CN" w:bidi="ar"/>
              </w:rPr>
              <w:t>3.</w:t>
            </w:r>
            <w:r>
              <w:rPr>
                <w:rStyle w:val="10"/>
                <w:spacing w:val="-12"/>
                <w:lang w:val="en-US" w:eastAsia="zh-CN" w:bidi="ar"/>
              </w:rPr>
              <w:t>补正后申请内容仍不明确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57CD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B9A2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E388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D884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9AF34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CBCA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61589AC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3EC6A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13E4B2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1D9798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（五）不予处理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41EDBB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宋体"/>
                <w:spacing w:val="-12"/>
                <w:lang w:val="en-US" w:eastAsia="zh-CN" w:bidi="ar"/>
              </w:rPr>
              <w:t>1.</w:t>
            </w:r>
            <w:r>
              <w:rPr>
                <w:rStyle w:val="10"/>
                <w:spacing w:val="-12"/>
                <w:lang w:val="en-US" w:eastAsia="zh-CN" w:bidi="ar"/>
              </w:rPr>
              <w:t>信访举报投诉类申请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C5DD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C5F3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8213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66C3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E851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22BD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1077ADE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6122D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51D94E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767DCA47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7ED7FF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宋体"/>
                <w:spacing w:val="-12"/>
                <w:lang w:val="en-US" w:eastAsia="zh-CN" w:bidi="ar"/>
              </w:rPr>
              <w:t>2.</w:t>
            </w:r>
            <w:r>
              <w:rPr>
                <w:rStyle w:val="10"/>
                <w:spacing w:val="-12"/>
                <w:lang w:val="en-US" w:eastAsia="zh-CN" w:bidi="ar"/>
              </w:rPr>
              <w:t>重复申请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7182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5D63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D69D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37FD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3BC1F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80FA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497AB8F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74611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6196AE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6FC2FFF0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42B53C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宋体"/>
                <w:spacing w:val="-12"/>
                <w:lang w:val="en-US" w:eastAsia="zh-CN" w:bidi="ar"/>
              </w:rPr>
              <w:t>3.</w:t>
            </w:r>
            <w:r>
              <w:rPr>
                <w:rStyle w:val="10"/>
                <w:spacing w:val="-12"/>
                <w:lang w:val="en-US" w:eastAsia="zh-CN" w:bidi="ar"/>
              </w:rPr>
              <w:t>要求提供公开出版物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C7AD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85B5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F06F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B7BB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7FE0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58EB4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1373C95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7C06C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54B1EC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52853BE2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4FDD0B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宋体"/>
                <w:spacing w:val="-12"/>
                <w:lang w:val="en-US" w:eastAsia="zh-CN" w:bidi="ar"/>
              </w:rPr>
              <w:t>4.</w:t>
            </w:r>
            <w:r>
              <w:rPr>
                <w:rStyle w:val="10"/>
                <w:spacing w:val="-12"/>
                <w:lang w:val="en-US" w:eastAsia="zh-CN" w:bidi="ar"/>
              </w:rPr>
              <w:t>无正当理由大量反复申请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CCDA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E148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50D1F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87F9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0A45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EEE9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2297357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4B530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5E55EC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20778C4E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488107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宋体"/>
                <w:spacing w:val="-12"/>
                <w:lang w:val="en-US" w:eastAsia="zh-CN" w:bidi="ar"/>
              </w:rPr>
              <w:t>5.</w:t>
            </w:r>
            <w:r>
              <w:rPr>
                <w:rStyle w:val="10"/>
                <w:spacing w:val="-12"/>
                <w:lang w:val="en-US" w:eastAsia="zh-CN" w:bidi="ar"/>
              </w:rPr>
              <w:t>要求行政机关确认或重新出具已获取信息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0A0B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AEDE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F4A3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DA86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D068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CF7E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70F6113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5A52D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182AB1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CCFFCC"/>
            <w:vAlign w:val="center"/>
          </w:tcPr>
          <w:p w14:paraId="627F3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（六）其他处理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4E366D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60E6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B578F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7E19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A58CF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FBC6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F0D0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6E9BB42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032D6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1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3EAED5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CCFFCC"/>
            <w:vAlign w:val="center"/>
          </w:tcPr>
          <w:p w14:paraId="13AF3D62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304759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807D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B918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3DE3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49EA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D028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FBD6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5C190FA4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48542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27D20D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CCFFCC"/>
            <w:vAlign w:val="center"/>
          </w:tcPr>
          <w:p w14:paraId="24242257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29E888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3.其他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281D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3862F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9784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6777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D95D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5B29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6275EA2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091D1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66B475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 w14:paraId="10B1C1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（七）总计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99FF"/>
            <w:vAlign w:val="center"/>
          </w:tcPr>
          <w:p w14:paraId="5044F71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99FF"/>
            <w:vAlign w:val="center"/>
          </w:tcPr>
          <w:p w14:paraId="6C013AC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99FF"/>
            <w:vAlign w:val="center"/>
          </w:tcPr>
          <w:p w14:paraId="2C7CF5C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99FF"/>
            <w:vAlign w:val="center"/>
          </w:tcPr>
          <w:p w14:paraId="2F855BF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99FF"/>
            <w:vAlign w:val="center"/>
          </w:tcPr>
          <w:p w14:paraId="7BD7CA0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99FF"/>
            <w:vAlign w:val="center"/>
          </w:tcPr>
          <w:p w14:paraId="7162A8F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5350E17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3056A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3403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CCFFCC"/>
            <w:vAlign w:val="center"/>
          </w:tcPr>
          <w:p w14:paraId="633126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20"/>
                <w:szCs w:val="20"/>
                <w:u w:val="none"/>
                <w:lang w:val="en-US" w:eastAsia="zh-CN" w:bidi="ar"/>
              </w:rPr>
              <w:t>四、结转下年度继续办理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99CCFF"/>
            <w:vAlign w:val="center"/>
          </w:tcPr>
          <w:p w14:paraId="59E4F05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99CCFF"/>
            <w:vAlign w:val="center"/>
          </w:tcPr>
          <w:p w14:paraId="44F44ED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99CCFF"/>
            <w:vAlign w:val="center"/>
          </w:tcPr>
          <w:p w14:paraId="26491CC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99CCFF"/>
            <w:vAlign w:val="center"/>
          </w:tcPr>
          <w:p w14:paraId="78A1373F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99CCFF"/>
            <w:vAlign w:val="center"/>
          </w:tcPr>
          <w:p w14:paraId="0DE805D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99CCFF"/>
            <w:vAlign w:val="center"/>
          </w:tcPr>
          <w:p w14:paraId="2B8A5A8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99FF"/>
            <w:vAlign w:val="center"/>
          </w:tcPr>
          <w:p w14:paraId="42C0273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</w:tbl>
    <w:p w14:paraId="64583D25">
      <w:pPr>
        <w:pStyle w:val="2"/>
        <w:numPr>
          <w:ilvl w:val="0"/>
          <w:numId w:val="2"/>
        </w:numPr>
        <w:ind w:left="0" w:leftChars="0" w:firstLine="640" w:firstLineChars="200"/>
        <w:rPr>
          <w:rFonts w:ascii="黑体" w:hAnsi="黑体" w:eastAsia="黑体" w:cs="宋体"/>
          <w:color w:val="333333"/>
          <w:spacing w:val="0"/>
          <w:kern w:val="0"/>
          <w:szCs w:val="32"/>
        </w:rPr>
      </w:pPr>
      <w:r>
        <w:rPr>
          <w:rFonts w:ascii="黑体" w:hAnsi="黑体" w:eastAsia="黑体" w:cs="宋体"/>
          <w:color w:val="333333"/>
          <w:spacing w:val="0"/>
          <w:kern w:val="0"/>
          <w:szCs w:val="32"/>
        </w:rPr>
        <w:t>政府信息公开行政复议、行政诉讼情况</w:t>
      </w:r>
    </w:p>
    <w:tbl>
      <w:tblPr>
        <w:tblStyle w:val="5"/>
        <w:tblW w:w="84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565"/>
        <w:gridCol w:w="565"/>
        <w:gridCol w:w="565"/>
        <w:gridCol w:w="566"/>
        <w:gridCol w:w="565"/>
        <w:gridCol w:w="565"/>
        <w:gridCol w:w="565"/>
        <w:gridCol w:w="565"/>
        <w:gridCol w:w="566"/>
        <w:gridCol w:w="565"/>
        <w:gridCol w:w="565"/>
        <w:gridCol w:w="565"/>
        <w:gridCol w:w="565"/>
        <w:gridCol w:w="567"/>
      </w:tblGrid>
      <w:tr w14:paraId="3EACE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82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7B164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32"/>
                <w:szCs w:val="32"/>
                <w:u w:val="none"/>
                <w:lang w:val="en-US" w:eastAsia="zh-CN" w:bidi="ar"/>
              </w:rPr>
              <w:t>行政复议</w:t>
            </w:r>
          </w:p>
        </w:tc>
        <w:tc>
          <w:tcPr>
            <w:tcW w:w="5653" w:type="dxa"/>
            <w:gridSpan w:val="10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14CE2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32"/>
                <w:szCs w:val="32"/>
                <w:u w:val="none"/>
                <w:lang w:val="en-US" w:eastAsia="zh-CN" w:bidi="ar"/>
              </w:rPr>
              <w:t>行政诉讼</w:t>
            </w:r>
          </w:p>
        </w:tc>
      </w:tr>
      <w:tr w14:paraId="1A7B5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56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5E27D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32"/>
                <w:szCs w:val="32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5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677F6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32"/>
                <w:szCs w:val="32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5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46974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32"/>
                <w:szCs w:val="32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5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4522B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32"/>
                <w:szCs w:val="32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5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461D6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32"/>
                <w:szCs w:val="32"/>
                <w:u w:val="none"/>
                <w:lang w:val="en-US" w:eastAsia="zh-CN" w:bidi="ar"/>
              </w:rPr>
              <w:t>总计</w:t>
            </w:r>
          </w:p>
        </w:tc>
        <w:tc>
          <w:tcPr>
            <w:tcW w:w="28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030E8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32"/>
                <w:szCs w:val="32"/>
                <w:u w:val="none"/>
                <w:lang w:val="en-US" w:eastAsia="zh-CN" w:bidi="ar"/>
              </w:rPr>
              <w:t>未经复议直接起诉</w:t>
            </w:r>
          </w:p>
        </w:tc>
        <w:tc>
          <w:tcPr>
            <w:tcW w:w="282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19E87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32"/>
                <w:szCs w:val="32"/>
                <w:u w:val="none"/>
                <w:lang w:val="en-US" w:eastAsia="zh-CN" w:bidi="ar"/>
              </w:rPr>
              <w:t>复议后起诉</w:t>
            </w:r>
          </w:p>
        </w:tc>
      </w:tr>
      <w:tr w14:paraId="107AC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7" w:hRule="atLeast"/>
        </w:trPr>
        <w:tc>
          <w:tcPr>
            <w:tcW w:w="56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744CC9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11BB53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6CB103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4EFC60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062CA5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449EE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32"/>
                <w:szCs w:val="32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5D361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32"/>
                <w:szCs w:val="32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68550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32"/>
                <w:szCs w:val="32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615B4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32"/>
                <w:szCs w:val="32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3A6CA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32"/>
                <w:szCs w:val="32"/>
                <w:u w:val="none"/>
                <w:lang w:val="en-US" w:eastAsia="zh-CN" w:bidi="ar"/>
              </w:rPr>
              <w:t>总计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60BC4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32"/>
                <w:szCs w:val="32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0D150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32"/>
                <w:szCs w:val="32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2644F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32"/>
                <w:szCs w:val="32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186A4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32"/>
                <w:szCs w:val="32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CCFFFF"/>
            <w:vAlign w:val="center"/>
          </w:tcPr>
          <w:p w14:paraId="4E734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2"/>
                <w:kern w:val="0"/>
                <w:sz w:val="32"/>
                <w:szCs w:val="32"/>
                <w:u w:val="none"/>
                <w:lang w:val="en-US" w:eastAsia="zh-CN" w:bidi="ar"/>
              </w:rPr>
              <w:t>总计</w:t>
            </w:r>
          </w:p>
        </w:tc>
      </w:tr>
      <w:tr w14:paraId="795C5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5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D9E7E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E64F3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9DA1C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DC920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CC99FF"/>
            <w:vAlign w:val="center"/>
          </w:tcPr>
          <w:p w14:paraId="388C13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1DCEB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9017C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0F0EF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858B4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CC99FF"/>
            <w:vAlign w:val="center"/>
          </w:tcPr>
          <w:p w14:paraId="7648A0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4DB8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0D4C9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3B30C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F80D8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CC99FF"/>
            <w:vAlign w:val="center"/>
          </w:tcPr>
          <w:p w14:paraId="29FC94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</w:tr>
    </w:tbl>
    <w:p w14:paraId="44D25A87">
      <w:pPr>
        <w:widowControl/>
        <w:numPr>
          <w:ilvl w:val="0"/>
          <w:numId w:val="2"/>
        </w:numPr>
        <w:shd w:val="clear" w:color="auto" w:fill="FFFFFF"/>
        <w:spacing w:line="528" w:lineRule="atLeast"/>
        <w:ind w:left="0" w:leftChars="0" w:firstLine="640" w:firstLineChars="200"/>
        <w:rPr>
          <w:rFonts w:ascii="黑体" w:hAnsi="黑体" w:eastAsia="黑体" w:cs="宋体"/>
          <w:color w:val="000000" w:themeColor="text1"/>
          <w:spacing w:val="0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宋体"/>
          <w:color w:val="000000" w:themeColor="text1"/>
          <w:spacing w:val="0"/>
          <w:kern w:val="0"/>
          <w:szCs w:val="32"/>
          <w14:textFill>
            <w14:solidFill>
              <w14:schemeClr w14:val="tx1"/>
            </w14:solidFill>
          </w14:textFill>
        </w:rPr>
        <w:t>存在的主要问题及改进情况</w:t>
      </w:r>
    </w:p>
    <w:p w14:paraId="234BA9F0">
      <w:pPr>
        <w:pStyle w:val="2"/>
        <w:numPr>
          <w:ilvl w:val="0"/>
          <w:numId w:val="0"/>
        </w:numPr>
        <w:ind w:left="0" w:leftChars="0" w:firstLine="640" w:firstLineChars="200"/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  <w:t>2022年我办政府信息公开工作存在政府网站主动公开信息数量偏少、工作动态信息公开不够及时、政策解读形式依然比较单一等问题。</w:t>
      </w:r>
    </w:p>
    <w:p w14:paraId="0C74CEFA">
      <w:pPr>
        <w:pStyle w:val="2"/>
        <w:numPr>
          <w:ilvl w:val="0"/>
          <w:numId w:val="0"/>
        </w:numPr>
        <w:ind w:left="0" w:leftChars="0" w:firstLine="640" w:firstLineChars="200"/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  <w:t>2023年，我办一是要注重学习培训，提升政务信息公开工作水平；二是要注重工作联动，增强政务公开工作的实效性；三是要</w:t>
      </w:r>
      <w:r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Hans" w:bidi="ar-SA"/>
        </w:rPr>
        <w:t>探索</w:t>
      </w:r>
      <w:r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  <w:t>政务新媒体运营新模式，</w:t>
      </w:r>
      <w:r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Hans" w:bidi="ar-SA"/>
        </w:rPr>
        <w:t>构建市县乡一体线上发布网络</w:t>
      </w:r>
      <w:r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Hans" w:bidi="ar-SA"/>
        </w:rPr>
        <w:t>形成生动形象、多维闭环的信息发布模式</w:t>
      </w:r>
      <w:r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  <w:t>。</w:t>
      </w:r>
    </w:p>
    <w:p w14:paraId="456DE771">
      <w:pPr>
        <w:widowControl/>
        <w:shd w:val="clear" w:color="auto" w:fill="FFFFFF"/>
        <w:spacing w:line="528" w:lineRule="atLeast"/>
        <w:ind w:firstLine="640" w:firstLineChars="200"/>
        <w:rPr>
          <w:rFonts w:ascii="黑体" w:hAnsi="黑体" w:eastAsia="黑体" w:cs="宋体"/>
          <w:color w:val="000000" w:themeColor="text1"/>
          <w:spacing w:val="0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宋体"/>
          <w:color w:val="000000" w:themeColor="text1"/>
          <w:spacing w:val="0"/>
          <w:kern w:val="0"/>
          <w:szCs w:val="32"/>
          <w14:textFill>
            <w14:solidFill>
              <w14:schemeClr w14:val="tx1"/>
            </w14:solidFill>
          </w14:textFill>
        </w:rPr>
        <w:t>六、其他需要报告的事项</w:t>
      </w:r>
    </w:p>
    <w:p w14:paraId="51195EC9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  <w:t>本年度我办未发出政府信息处理费收费通知书，不存在收取信息处理费的情况。</w:t>
      </w:r>
    </w:p>
    <w:p w14:paraId="1BEAD621">
      <w:pPr>
        <w:pStyle w:val="2"/>
        <w:numPr>
          <w:ilvl w:val="0"/>
          <w:numId w:val="0"/>
        </w:numPr>
        <w:ind w:leftChars="200"/>
        <w:rPr>
          <w:rFonts w:hint="eastAsia" w:ascii="仿宋_GB2312" w:hAnsi="Verdana" w:eastAsia="仿宋_GB2312" w:cs="宋体"/>
          <w:color w:val="404040"/>
          <w:spacing w:val="0"/>
          <w:kern w:val="0"/>
          <w:sz w:val="32"/>
          <w:szCs w:val="32"/>
          <w:lang w:val="en-US" w:eastAsia="zh-CN" w:bidi="ar-SA"/>
        </w:rPr>
      </w:pPr>
    </w:p>
    <w:p w14:paraId="7C9EF158">
      <w:pPr>
        <w:pStyle w:val="2"/>
        <w:numPr>
          <w:ilvl w:val="0"/>
          <w:numId w:val="0"/>
        </w:numPr>
        <w:rPr>
          <w:rFonts w:hint="default"/>
          <w:color w:val="FF0000"/>
          <w:lang w:val="en-US" w:eastAsia="zh-CN"/>
        </w:rPr>
      </w:pPr>
    </w:p>
    <w:p w14:paraId="02E53BC2">
      <w:pPr>
        <w:rPr>
          <w:rFonts w:hint="default"/>
          <w:color w:val="FF000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159DB3"/>
    <w:multiLevelType w:val="singleLevel"/>
    <w:tmpl w:val="18159DB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138926B"/>
    <w:multiLevelType w:val="singleLevel"/>
    <w:tmpl w:val="4138926B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48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yZDM5OTE5YjhjYzVmMTQ4MDRiMWRlOGQ2MmM5NGMifQ=="/>
  </w:docVars>
  <w:rsids>
    <w:rsidRoot w:val="00670D75"/>
    <w:rsid w:val="0000217E"/>
    <w:rsid w:val="00007C59"/>
    <w:rsid w:val="000C0C7E"/>
    <w:rsid w:val="002D1215"/>
    <w:rsid w:val="003461AC"/>
    <w:rsid w:val="00355E06"/>
    <w:rsid w:val="00467656"/>
    <w:rsid w:val="005C070F"/>
    <w:rsid w:val="0066009A"/>
    <w:rsid w:val="00670D75"/>
    <w:rsid w:val="006C01F1"/>
    <w:rsid w:val="00753FE9"/>
    <w:rsid w:val="007C4853"/>
    <w:rsid w:val="008249EC"/>
    <w:rsid w:val="008D2378"/>
    <w:rsid w:val="008E35DF"/>
    <w:rsid w:val="009C3E19"/>
    <w:rsid w:val="00B55E22"/>
    <w:rsid w:val="00C71450"/>
    <w:rsid w:val="00CD0526"/>
    <w:rsid w:val="00CF0F9E"/>
    <w:rsid w:val="00D05685"/>
    <w:rsid w:val="00D37B2A"/>
    <w:rsid w:val="00ED2A82"/>
    <w:rsid w:val="00EF2F7C"/>
    <w:rsid w:val="00FB3566"/>
    <w:rsid w:val="00FB36A4"/>
    <w:rsid w:val="00FE6C25"/>
    <w:rsid w:val="012657C6"/>
    <w:rsid w:val="01323CE1"/>
    <w:rsid w:val="01DE1773"/>
    <w:rsid w:val="02AB04B1"/>
    <w:rsid w:val="035A5B8B"/>
    <w:rsid w:val="03D54BD2"/>
    <w:rsid w:val="063F6C84"/>
    <w:rsid w:val="076B5857"/>
    <w:rsid w:val="09C53D06"/>
    <w:rsid w:val="0D703BC7"/>
    <w:rsid w:val="0EB102A1"/>
    <w:rsid w:val="0EE77EB9"/>
    <w:rsid w:val="0F736F29"/>
    <w:rsid w:val="0FEF7A23"/>
    <w:rsid w:val="10814786"/>
    <w:rsid w:val="121F5BBC"/>
    <w:rsid w:val="13871C6A"/>
    <w:rsid w:val="13B14F39"/>
    <w:rsid w:val="15602773"/>
    <w:rsid w:val="187F3B68"/>
    <w:rsid w:val="19EA6AAF"/>
    <w:rsid w:val="1BB36962"/>
    <w:rsid w:val="1BCC2910"/>
    <w:rsid w:val="1BCD6688"/>
    <w:rsid w:val="1D820C95"/>
    <w:rsid w:val="1EA305EF"/>
    <w:rsid w:val="1EC41FC5"/>
    <w:rsid w:val="200107E3"/>
    <w:rsid w:val="215A276C"/>
    <w:rsid w:val="21D27798"/>
    <w:rsid w:val="21DA5010"/>
    <w:rsid w:val="2228286B"/>
    <w:rsid w:val="2366189C"/>
    <w:rsid w:val="23FE1AD5"/>
    <w:rsid w:val="26795443"/>
    <w:rsid w:val="2681344A"/>
    <w:rsid w:val="26B446CD"/>
    <w:rsid w:val="273649DB"/>
    <w:rsid w:val="28B81271"/>
    <w:rsid w:val="29114058"/>
    <w:rsid w:val="29B000B2"/>
    <w:rsid w:val="29CC6891"/>
    <w:rsid w:val="2A677449"/>
    <w:rsid w:val="2AE56D65"/>
    <w:rsid w:val="2B5D7429"/>
    <w:rsid w:val="2B8A00F2"/>
    <w:rsid w:val="2C0C6D59"/>
    <w:rsid w:val="2D4D587B"/>
    <w:rsid w:val="2D9036E2"/>
    <w:rsid w:val="2DF6631D"/>
    <w:rsid w:val="2E9F5C62"/>
    <w:rsid w:val="2FF968C1"/>
    <w:rsid w:val="3163741B"/>
    <w:rsid w:val="32537490"/>
    <w:rsid w:val="32C831D0"/>
    <w:rsid w:val="33685F12"/>
    <w:rsid w:val="340E51C7"/>
    <w:rsid w:val="3411315F"/>
    <w:rsid w:val="34DD5737"/>
    <w:rsid w:val="354415F8"/>
    <w:rsid w:val="366854D4"/>
    <w:rsid w:val="36EC7EB3"/>
    <w:rsid w:val="38726196"/>
    <w:rsid w:val="39B17281"/>
    <w:rsid w:val="3A7E7074"/>
    <w:rsid w:val="3B764E2F"/>
    <w:rsid w:val="3BB0325D"/>
    <w:rsid w:val="3BE23632"/>
    <w:rsid w:val="3C7E1B38"/>
    <w:rsid w:val="3C9B215F"/>
    <w:rsid w:val="3CAF79B9"/>
    <w:rsid w:val="3CE31410"/>
    <w:rsid w:val="3D4C490B"/>
    <w:rsid w:val="3D803103"/>
    <w:rsid w:val="3E9E7CE5"/>
    <w:rsid w:val="3EF277BA"/>
    <w:rsid w:val="40C94DC1"/>
    <w:rsid w:val="41096844"/>
    <w:rsid w:val="412156C2"/>
    <w:rsid w:val="41EC6FB9"/>
    <w:rsid w:val="42145031"/>
    <w:rsid w:val="43813285"/>
    <w:rsid w:val="44E93C84"/>
    <w:rsid w:val="45C344D5"/>
    <w:rsid w:val="469504E6"/>
    <w:rsid w:val="46B27C9D"/>
    <w:rsid w:val="46C6602A"/>
    <w:rsid w:val="4701298F"/>
    <w:rsid w:val="47384755"/>
    <w:rsid w:val="47430ED8"/>
    <w:rsid w:val="47F92430"/>
    <w:rsid w:val="485D4964"/>
    <w:rsid w:val="48B65EC9"/>
    <w:rsid w:val="49174B9A"/>
    <w:rsid w:val="49F50475"/>
    <w:rsid w:val="4A2D016F"/>
    <w:rsid w:val="4B1013FC"/>
    <w:rsid w:val="4CE21404"/>
    <w:rsid w:val="4DC67F0A"/>
    <w:rsid w:val="4EA50C1B"/>
    <w:rsid w:val="4EB06AFF"/>
    <w:rsid w:val="4ED66FBD"/>
    <w:rsid w:val="50523634"/>
    <w:rsid w:val="507D4F01"/>
    <w:rsid w:val="52273C57"/>
    <w:rsid w:val="52A132B9"/>
    <w:rsid w:val="53923A78"/>
    <w:rsid w:val="53F26A5A"/>
    <w:rsid w:val="541F321E"/>
    <w:rsid w:val="542B1BC3"/>
    <w:rsid w:val="54CD6A9C"/>
    <w:rsid w:val="565C42B5"/>
    <w:rsid w:val="56FF2E93"/>
    <w:rsid w:val="57835872"/>
    <w:rsid w:val="57E5652D"/>
    <w:rsid w:val="593705EE"/>
    <w:rsid w:val="593C217C"/>
    <w:rsid w:val="59BD32BD"/>
    <w:rsid w:val="5AD95D78"/>
    <w:rsid w:val="5B5152F8"/>
    <w:rsid w:val="5CD26897"/>
    <w:rsid w:val="5D1369FA"/>
    <w:rsid w:val="5EAC3900"/>
    <w:rsid w:val="60C56EFB"/>
    <w:rsid w:val="61477910"/>
    <w:rsid w:val="62D376AD"/>
    <w:rsid w:val="62F52080"/>
    <w:rsid w:val="63046AF1"/>
    <w:rsid w:val="643C22AD"/>
    <w:rsid w:val="65BC00C3"/>
    <w:rsid w:val="667271DD"/>
    <w:rsid w:val="668C2BAA"/>
    <w:rsid w:val="67277A8C"/>
    <w:rsid w:val="673B28B9"/>
    <w:rsid w:val="681409F9"/>
    <w:rsid w:val="68817BAC"/>
    <w:rsid w:val="69794E85"/>
    <w:rsid w:val="6B3608B2"/>
    <w:rsid w:val="6BE24E05"/>
    <w:rsid w:val="6C9C6D62"/>
    <w:rsid w:val="6D0668D1"/>
    <w:rsid w:val="6DFA6436"/>
    <w:rsid w:val="6EA97E5C"/>
    <w:rsid w:val="6F323941"/>
    <w:rsid w:val="70425E72"/>
    <w:rsid w:val="704C6CF1"/>
    <w:rsid w:val="74D03BED"/>
    <w:rsid w:val="755503F6"/>
    <w:rsid w:val="760B1520"/>
    <w:rsid w:val="77974CF6"/>
    <w:rsid w:val="7798281C"/>
    <w:rsid w:val="78540E39"/>
    <w:rsid w:val="78E81581"/>
    <w:rsid w:val="7A04021A"/>
    <w:rsid w:val="7A603AC5"/>
    <w:rsid w:val="7AB61937"/>
    <w:rsid w:val="7ACD60E2"/>
    <w:rsid w:val="7C240B22"/>
    <w:rsid w:val="7C3062E7"/>
    <w:rsid w:val="7CA23897"/>
    <w:rsid w:val="7DD93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spacing w:val="-12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  <w:rPr>
      <w:rFonts w:ascii="Times New Roman" w:hAnsi="Times New Roman" w:cs="Times New Roman"/>
    </w:rPr>
  </w:style>
  <w:style w:type="paragraph" w:styleId="3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spacing w:val="0"/>
      <w:kern w:val="0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0">
    <w:name w:val="font41"/>
    <w:basedOn w:val="6"/>
    <w:uiPriority w:val="0"/>
    <w:rPr>
      <w:rFonts w:hint="eastAsia" w:ascii="楷体" w:hAnsi="楷体" w:eastAsia="楷体" w:cs="楷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1820</Words>
  <Characters>1912</Characters>
  <Lines>0</Lines>
  <Paragraphs>0</Paragraphs>
  <TotalTime>71</TotalTime>
  <ScaleCrop>false</ScaleCrop>
  <LinksUpToDate>false</LinksUpToDate>
  <CharactersWithSpaces>1917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2021-06-25T02:23:00Z</dcterms:created>
  <dc:creator>user</dc:creator>
  <cp:lastModifiedBy>✨蔷薇✨</cp:lastModifiedBy>
  <cp:lastPrinted>2022-11-21T00:44:00Z</cp:lastPrinted>
  <dcterms:modified xsi:type="dcterms:W3CDTF">2025-11-21T08:43:36Z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8F1E690F81F34D20B1745B0DABB4870A_13</vt:lpwstr>
  </property>
</Properties>
</file>